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十一</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6</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8</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b w:val="0"/>
          <w:bCs w:val="0"/>
          <w:color w:val="auto"/>
          <w:sz w:val="32"/>
          <w:szCs w:val="32"/>
          <w:lang w:val="en-US" w:eastAsia="zh-CN"/>
        </w:rPr>
        <w:t>【专题文章】</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1.宣言：社会主义没有辜负中国</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cs="Times New Roman"/>
          <w:color w:val="auto"/>
          <w:spacing w:val="-20"/>
          <w:lang w:val="en-US"/>
        </w:rPr>
      </w:pPr>
      <w:r>
        <w:rPr>
          <w:rFonts w:hint="default" w:ascii="Times New Roman" w:hAnsi="Times New Roman" w:eastAsia="仿宋_GB2312" w:cs="Times New Roman"/>
          <w:b w:val="0"/>
          <w:bCs w:val="0"/>
          <w:color w:val="auto"/>
          <w:spacing w:val="0"/>
          <w:sz w:val="32"/>
          <w:szCs w:val="32"/>
          <w:lang w:val="en-US" w:eastAsia="zh-CN"/>
        </w:rPr>
        <w:t>2.宣言：中国没有辜负社会主义</w:t>
      </w:r>
      <w:r>
        <w:rPr>
          <w:rFonts w:hint="default" w:ascii="Times New Roman" w:hAnsi="Times New Roman" w:eastAsia="仿宋_GB2312" w:cs="Times New Roman"/>
          <w:b w:val="0"/>
          <w:bCs w:val="0"/>
          <w:color w:val="auto"/>
          <w:spacing w:val="-20"/>
          <w:sz w:val="32"/>
          <w:szCs w:val="32"/>
          <w:lang w:val="en-US" w:eastAsia="zh-CN"/>
        </w:rPr>
        <w:t>...............................................................1</w:t>
      </w:r>
      <w:r>
        <w:rPr>
          <w:rFonts w:hint="eastAsia" w:ascii="Times New Roman" w:hAnsi="Times New Roman" w:eastAsia="仿宋_GB2312" w:cs="Times New Roman"/>
          <w:b w:val="0"/>
          <w:bCs w:val="0"/>
          <w:color w:val="auto"/>
          <w:spacing w:val="-20"/>
          <w:sz w:val="32"/>
          <w:szCs w:val="32"/>
          <w:lang w:val="en-US" w:eastAsia="zh-CN"/>
        </w:rPr>
        <w:t>3</w:t>
      </w:r>
    </w:p>
    <w:p>
      <w:pPr>
        <w:snapToGrid w:val="0"/>
        <w:spacing w:line="600" w:lineRule="exact"/>
        <w:jc w:val="both"/>
        <w:rPr>
          <w:rFonts w:hint="eastAsia" w:ascii="Times New Roman" w:hAnsi="Times New Roman" w:eastAsia="仿宋_GB2312" w:cs="Times New Roman"/>
          <w:b w:val="0"/>
          <w:bCs w:val="0"/>
          <w:color w:val="auto"/>
          <w:spacing w:val="0"/>
          <w:sz w:val="32"/>
          <w:szCs w:val="32"/>
          <w:lang w:val="en-US" w:eastAsia="zh-CN"/>
        </w:rPr>
      </w:pPr>
      <w:r>
        <w:rPr>
          <w:rFonts w:hint="eastAsia" w:ascii="黑体" w:hAnsi="黑体" w:eastAsia="黑体" w:cs="黑体"/>
          <w:b w:val="0"/>
          <w:bCs w:val="0"/>
          <w:color w:val="auto"/>
          <w:sz w:val="32"/>
          <w:szCs w:val="32"/>
          <w:lang w:val="en-US" w:eastAsia="zh-CN"/>
        </w:rPr>
        <w:t>【地方党史人物】</w:t>
      </w:r>
    </w:p>
    <w:p>
      <w:pPr>
        <w:snapToGrid w:val="0"/>
        <w:spacing w:line="600" w:lineRule="exact"/>
        <w:jc w:val="both"/>
        <w:rPr>
          <w:rFonts w:hint="default"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0"/>
          <w:sz w:val="32"/>
          <w:szCs w:val="32"/>
          <w:lang w:val="en-US" w:eastAsia="zh-CN"/>
        </w:rPr>
        <w:t>李源</w:t>
      </w:r>
      <w:r>
        <w:rPr>
          <w:rFonts w:hint="default" w:ascii="Times New Roman" w:hAnsi="Times New Roman" w:eastAsia="仿宋_GB2312" w:cs="Times New Roman"/>
          <w:b w:val="0"/>
          <w:bCs w:val="0"/>
          <w:color w:val="auto"/>
          <w:spacing w:val="0"/>
          <w:sz w:val="32"/>
          <w:szCs w:val="32"/>
          <w:lang w:val="en-US" w:eastAsia="zh-CN"/>
        </w:rPr>
        <w:t>——在白色恐怖面前不退缩的省委书记.</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....24</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eastAsia" w:ascii="方正小标宋_GBK" w:hAnsi="方正小标宋_GBK" w:eastAsia="方正小标宋_GBK" w:cs="方正小标宋_GBK"/>
          <w:sz w:val="44"/>
          <w:szCs w:val="44"/>
          <w:lang w:val="en-US" w:eastAsia="zh-CN"/>
        </w:rPr>
        <w:t>社会主义没有辜负中国</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宣</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习近平总书记在党史学习教育动员大会上深刻指出，对共产主义的信仰，对中国特色社会主义的信念，是共产党人的政治灵魂，是共产党人经受住任何考验的精神支柱，强调党的百年奋斗历程和伟大成就，是我们增强道路自信、理论自信、制度自信、文化自信最坚实的基础。总书记的话语，掷地有声、坚定豪迈，深刻揭示了社会主义、共产主义与百年求索、百年奋斗的内在关系，彰显了中国共产党人沿着中国特色社会主义这条唯一正确道路前进的坚毅和执着。</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百年历程，许多人和事仍然历历在目，许多呐喊和高歌犹在耳旁。走过风霜雪雨，创造人间奇迹，我们有义务用胜利告慰先烈：社会主义没有辜负中国！我们有责任让历史告诉未来：社会主义不会辜负中国！</w:t>
      </w:r>
    </w:p>
    <w:p>
      <w:pPr>
        <w:keepNext w:val="0"/>
        <w:keepLines w:val="0"/>
        <w:pageBreakBefore w:val="0"/>
        <w:widowControl w:val="0"/>
        <w:kinsoku/>
        <w:wordWrap/>
        <w:overflowPunct/>
        <w:topLinePunct w:val="0"/>
        <w:autoSpaceDE/>
        <w:autoSpaceDN/>
        <w:bidi w:val="0"/>
        <w:adjustRightInd/>
        <w:snapToGrid w:val="0"/>
        <w:spacing w:line="600" w:lineRule="exact"/>
        <w:ind w:firstLine="64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历史的偶然中往往带着必然。19世纪</w:t>
      </w:r>
      <w:r>
        <w:rPr>
          <w:rFonts w:hint="eastAsia" w:ascii="Times New Roman" w:hAnsi="Times New Roman" w:eastAsia="仿宋_GB2312" w:cs="仿宋_GB2312"/>
          <w:sz w:val="32"/>
          <w:szCs w:val="32"/>
          <w:lang w:val="en-US" w:eastAsia="zh-CN"/>
        </w:rPr>
        <w:t>40</w:t>
      </w:r>
      <w:r>
        <w:rPr>
          <w:rFonts w:hint="eastAsia" w:ascii="Times New Roman" w:hAnsi="Times New Roman" w:eastAsia="仿宋_GB2312" w:cs="仿宋_GB2312"/>
          <w:sz w:val="32"/>
          <w:szCs w:val="32"/>
        </w:rPr>
        <w:t>年代，古老的中国被列强的坚船利炮打开了国门，中国命运从此进入前所</w:t>
      </w:r>
      <w:bookmarkStart w:id="0" w:name="_GoBack"/>
      <w:bookmarkEnd w:id="0"/>
      <w:r>
        <w:rPr>
          <w:rFonts w:hint="eastAsia" w:ascii="Times New Roman" w:hAnsi="Times New Roman" w:eastAsia="仿宋_GB2312" w:cs="仿宋_GB2312"/>
          <w:sz w:val="32"/>
          <w:szCs w:val="32"/>
        </w:rPr>
        <w:t>未有的悲惨境地。几乎是同样的年代，在资本主义发展方兴未艾的欧洲，马克思、恩格斯开始了对科学社会主义、对人类解放进步事业的伟大探索。</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鸦片战争后的中国，积贫积弱、任人宰割。“四万万人齐下泪，天涯何处是神州”。谭嗣同的这句诗，字字血泪、字字彷徨。太平天国、戊戌变法、义和团运动、辛亥革命……中国人在黑暗中苦苦摸索救亡图存之路；改良主义、自由主义、社会达尔文主义、无政府主义、实用主义……种种西方的理论和学说都被引进作为强国富民的药方。一个个方案都试过了，却又屡屡化为泡影。一条条道路都探寻了，却撞得头破血流。“无量头颅无量血，可怜购得假共和。”列强横行、军阀混战，人民水深火热，第一次世界大战更是戳穿了资本主义文明看似美好的幻象。无数仁人志士一次次地用生命和灵魂发问：中国的出路在哪里？民族的希望在哪里？</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月革命一声炮响，给中国送来了马克思列宁主义。这是一场伟大的历史之约，这是一个郑重的历史之诺！封建社会上千年来的枷锁太严密，非进行彻底的社会改造不能除旧布新。帝国主义带给中国人的压迫太沉重，非动员几万万劳苦大众的伟力不能与之相抗。</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李大钊赞叹：“人道的警钟响了！自由的曙光现了！试看将来的环球，必是赤旗的世界！”陈独秀宣示：“十八世纪法兰西的政治革命，二十世纪俄罗斯的社会革命，当时的人都对着他们极口痛骂；但是后来的历史家都要把他们当做人类社会变动和进化的大关键。”年轻的毛泽东疾呼：“时机到了！世界的大潮卷得更急了！洞庭湖的闸门动了，且开了！浩浩荡荡的新思潮业已奔腾澎湃于湘江两岸了！”</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1920年乍暖还寒的春天，29岁的陈望道在老家浙江义乌分水塘的柴房里，废寝忘食两个月，第一次完整译出了《共产党宣言》，首印1000册即刻售罄，到1926年重印再版达17次之多。先进的、不屈的中国人经过反复比较、反复推求，选择了马克思主义作为救国救民的道路，作为始终不渝的志向。</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1921年7月，以马克思主义为指导思想、以共产主义为奋斗目标的政党——中国共产党诞生，胸怀着信念、嘱托和梦想，在上海石库门的旭日里、在嘉兴南湖的碧波中毅然起航。从此以后，社会主义的火种就在东方点燃，曾经困顿无望的中国就有了方向！</w:t>
      </w:r>
    </w:p>
    <w:p>
      <w:pPr>
        <w:keepNext w:val="0"/>
        <w:keepLines w:val="0"/>
        <w:pageBreakBefore w:val="0"/>
        <w:widowControl w:val="0"/>
        <w:kinsoku/>
        <w:wordWrap/>
        <w:overflowPunct/>
        <w:topLinePunct w:val="0"/>
        <w:autoSpaceDE/>
        <w:autoSpaceDN/>
        <w:bidi w:val="0"/>
        <w:adjustRightInd/>
        <w:snapToGrid w:val="0"/>
        <w:spacing w:line="600" w:lineRule="exact"/>
        <w:ind w:firstLine="64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大革命失败后，共产党员夏明翰在汉口被捕，英勇就义前给妻子写信诀别：“抛头颅、洒热血，明翰早已视等闲。各取所需终有日，革命事业代代传。红珠留着相思念，赤云孤苦望成全。坚持革命继吾志，誓将真理传人寰。”在那些风雨如晦的岁月里，像夏明翰这样为了共产主义信仰九死而不悔、坚信革命理想一定会实现的烈士，何止千千万万。他们一旦认定了信仰和主义，就再也没有彷徨过、动摇过，不惜用青春和鲜血浇灌“共产花开”。</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个信仰和主义，闪耀着理想烛照人心的光芒。《共产党宣言》描绘道：“代替那存在着阶级和阶级对立的资产阶级旧社会的，将是这样一个联合体，在那里，每个人的自由发展是一切人自由发展的条件。”在社会主义新世界里，人的价值居于第一位，没有剥削、没有压迫，劳动光荣、劳工至上，人人平等富足，彼此亲如一家……这是超越资本主义世界的新世界，也是中华民族自古以来向往的“天下大同”，吸引着无数先进分子心驰之、神往之、践行之。</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个信仰和主义，揭示着社会发展演化的规律。世界大势、浩浩汤汤，顺之者生、逆之者亡。中国共产党是工人阶级的先锋队，代表着先进生产力的方向，代表着历史前进的潮流。经过科学理论武装、掌握社会发展规律的党，就具备了引领社会变革、推进正义事业的自觉，就具备了无坚不摧、百折不挠的力量。</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个信仰和主义，指引着革命走向胜利的道路。以毛泽东为主要代表的中国共产党人，用马克思主义立场观点方法分析中国国情、解决中国问题，鲜明提出中国革命的任务是推翻帝国主义、封建主义、官僚资本主义“三座大山”的压迫，中国革命的道路是农村包围城市、武装夺取政权，中国革命的力量是工人阶级、农民阶级、小资产阶级和一定条件下的民族资产阶级，无产阶级是领导力量、人民是真正的英雄，中国革命要分民主主义革命和社会主义革命两个阶段进行……这些科学认识，处处闪耀着马克思主义真理的光辉，引领着中国革命澎湃向前。</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革命理想高于天。正是在理想信念的火炬下，我们党广泛发动工农群众，敢于突击冲锋，成功推进了北伐战争；正是在理想信念的火炬下，幸存的共产党人掩埋了被反动派屠杀的同伴的尸首，拿起武器、走进山林，投入新的战斗；正是在理想信念的火炬下，红军将士闯天险、战强敌，爬雪山、过草地，“风雨浸衣骨更硬，野菜充饥志越坚”，完成了彪炳人类史册的二万五千里长征；正是在理想信念的火炬下，党和人民用坚忍不拔、血战到底，书写了抗击日本军国主义的民族壮歌，取得了抵御外侮的最终胜利；正是在理想信念的火炬下，英勇的人民解放军只用三年时间就打垮了国民党反动派800万军队，彰显了什么是“天若有情天亦老，人间正道是沧桑。”</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批判的武器当然不能代替武器的批判，物质力量只能用物质力量来摧毁。”28年浴血奋战，28年砥砺前行，我们的国家从任人欺辱的“东亚病夫”变成令世界刮目相看的“东方醒狮”，我们的人民从做牛做马的奴隶变成扬眉吐气的主人。中国革命的胜利，就是中国共产党人运用马克思主义挽救中国的伟大实践，就是科学真理彰显力量的伟大历程！</w:t>
      </w:r>
    </w:p>
    <w:p>
      <w:pPr>
        <w:keepNext w:val="0"/>
        <w:keepLines w:val="0"/>
        <w:pageBreakBefore w:val="0"/>
        <w:widowControl w:val="0"/>
        <w:kinsoku/>
        <w:wordWrap/>
        <w:overflowPunct/>
        <w:topLinePunct w:val="0"/>
        <w:autoSpaceDE/>
        <w:autoSpaceDN/>
        <w:bidi w:val="0"/>
        <w:adjustRightInd/>
        <w:snapToGrid w:val="0"/>
        <w:spacing w:line="600" w:lineRule="exact"/>
        <w:ind w:firstLine="64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1949年6月30日，毛泽东发表《论人民民主专政》提出，我们要经过人民共和国，由农业国进到工业国，由新民主主义社会进到社会主义社会和共产主义社会。中华人民共和国的成立，是科学社会主义原则与中国革命实际相结合的历史结果，也标志着人类进步事业和社会主义力量的发展壮大，开启了社会主义在世界东方的伟大时代。</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是一个革故鼎新、改天换地的时代。面对重重困难考验，中国共产党带领人民迅速医治战争创伤、恢复国民经济，以中国独有的形式实现了对农业、手工业、资本主义工商业的社会主义改造，创造性地完成了由新民主主义革命向社会主义革命的转变，成功实现了中国历史上最深刻最伟大的社会变革。轰轰烈烈的土地改革，使三亿多农民无偿获得七亿亩土地和生产资料；1954年宪法，用根本大法的形式把人民民主和社会主义的原则固定下来；人民代表大会制度、中国共产党领导的多党合作和政治协商制度、民族区域自治制度，构筑起社会主义制度的“四梁八柱”……在这个古老而青春的国度，中国人民建设着社会主义的巍巍大厦，品尝着幸福生活的滋味。</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是一个朝气蓬勃、激情燃烧的时代。“每一秒钟都为创造社会主义社会而劳动”。规划于清末的成渝铁路在新中国成立前的40多年里还是地图上一条虚线，1950年正式开工后只用两年就全线贯通；“一五”期间156个重点工程、694个建设项目全部建成，打下了社会主义工业化的坚实基础；治淮治黄、治理长江取得明显效果，农田水利建设在全国热火朝天铺开；全国城乡卫生医疗网基本形成，天花、霍乱、血吸虫病、疟疾、鼠疫等疾病，或被根除、或得到有效防治……新生的人民政权唤醒了巨大的生产力，新生的社会主义制度激活了人民的能量、促进了人民的福祉。</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这是一个英雄辈出、斗志昂扬的时代。为了和平，志愿军将士出国作战，谱写了以“钢少气多”力克“钢多气少”的雄壮史诗；为摘掉“贫油少油”的帽子，“铁人”王进喜带领钻井队战天斗地，“宁肯少活20年，拼命也要拿下大油田”；为改变贫穷落后的面貌，县委书记的榜样焦裕禄带领兰考人民整治“三害”，“生也沙丘，死也沙丘，父老生死系”；为打牢国家自立自强的基石，钱学森、钱三强、邓稼先等一大批科研工作者把汗水和热血洒在茫茫戈壁，创造了“两弹一星”的奇迹……无数有名字的英雄和没有留下名字的英雄，用血肉之躯和坚强臂膀，扛起民族的责任、共和国的荣光。</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筚路蓝缕，以启山林。”在中国这样经济文化比较落后、人口众多的东方大国建设社会主义，犹如攀登一座人迹未至的高山，没有笔直的大道可走，没有现成的路径可循。我们依靠“人民创造历史”的伟力，依靠“集中力量办大事”的优势，创造了一个又一个可以载入中华民族和人类史册的奇迹。我们凭着“革命加拼命”的精神，凭着“一万年太久、只争朝夕”的勇气，在九百六十多万平方公里的土地上描绘了社会主义新中国的最美图画。我们也曾在摸索探求的路上，遭受“文化大革命”这样严重的挫折，惨痛教训值得永远汲取。</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无论平坦还是崎岖，无论阳光还是风雨，党领导人民探索社会主义道路的脚步始终向前。历史已经证明：“我们不但善于破坏一个旧世界，我们还将善于建设一个新世界”！</w:t>
      </w:r>
    </w:p>
    <w:p>
      <w:pPr>
        <w:keepNext w:val="0"/>
        <w:keepLines w:val="0"/>
        <w:pageBreakBefore w:val="0"/>
        <w:widowControl w:val="0"/>
        <w:kinsoku/>
        <w:wordWrap/>
        <w:overflowPunct/>
        <w:topLinePunct w:val="0"/>
        <w:autoSpaceDE/>
        <w:autoSpaceDN/>
        <w:bidi w:val="0"/>
        <w:adjustRightInd/>
        <w:snapToGrid w:val="0"/>
        <w:spacing w:line="600" w:lineRule="exact"/>
        <w:ind w:firstLine="64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什么是社会主义？怎样建设社会主义？”这个回荡在中国上空的历史之问，中国共产党人从未停止作答。从深刻揭示社会主义建设和社会主义改造的“十大关系”，到及时作出我国社会主要矛盾已经转变成“先进的社会主义制度同落后的社会生产力之间的矛盾”的重要论断，到鲜明提出正确处理人民内部矛盾，无不是宝贵的探索、艰难的行进。</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党的十一届三中全会成为党的历史和新中国历史上具有深远意义的伟大转折。停止使用“以阶级斗争为纲”，把全党工作重点转移到社会主义现代化建设上来，重新确立解放思想、实事求是的思想路线……为了建设社会主义，中国共产党领导人民矢志推进新的伟大革命，开启了改革开放的伟大航程。</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贫穷不是社会主义！邓小平指出：“社会主义的本质，是解放生产力，发展生产力，消灭剥削，消除两极分化，最终达到共同富裕。”为了使生产关系适应生产力的发展，家庭联产承包责任制广泛施行，经济特区先行先试，乡镇企业异军突起，科技体制改革深入推进，对外开放格局加快形成，蕴藏在广大人民中的活力创造力充分迸发。</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走自己的道路，建设有中国特色的社会主义！我们深刻认识到我国处于并将长期处于社会主义初级阶段，提出党在社会主义初级阶段的基本路线，积极发展公有制为主体、多种所有制经济共同发展的基本经济制度，不断完善社会主义市场经济体制，提出小康社会目标和现代化分步走战略，开创和发展了中国特色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改革开放的社会主义方向！坚持改革开放、坚持四项基本原则，这两个基本点紧密联系、不可偏废。我们坚持社会主义物质文明和精神文明“两手抓、两手都要硬”，坚定推进党的建设新的伟大工程，全面推进中国特色社会主义经济、政治、文化、社会、生态文明建设，让人民群众共享改革发展成果，为社会主义理想插上现实的翅膀。</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改革开放40多年来，我国经济总量一路超过意大利、法国、英国、德国、日本，稳居世界第二；我国人民生活水平持续提升，已经进入中高收入国家行列；神州大地面貌日新月异，公路成网、铁路密布、西气东输、南水北调、高坝矗立、大桥巍峨，天堑变通途；中国还战胜了历史罕见的洪涝、雨雪冰冻、地震等重大自然灾害和非典等重大疫病，经受住了亚洲金融危机和国际金融危机严峻考验，风雨过后更见气度从容、身姿挺拔。</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把握历史前进的逻辑中前进，在顺应时代发展的潮流中发展。中华大地汹涌澎湃的伟大实践表明：只有社会主义才能发展中国，只有改革开放才能让中国大踏步赶上时代、让人民过上幸福生活。中国特色社会主义道路越走越宽广！</w:t>
      </w:r>
    </w:p>
    <w:p>
      <w:pPr>
        <w:keepNext w:val="0"/>
        <w:keepLines w:val="0"/>
        <w:pageBreakBefore w:val="0"/>
        <w:widowControl w:val="0"/>
        <w:kinsoku/>
        <w:wordWrap/>
        <w:overflowPunct/>
        <w:topLinePunct w:val="0"/>
        <w:autoSpaceDE/>
        <w:autoSpaceDN/>
        <w:bidi w:val="0"/>
        <w:adjustRightInd/>
        <w:snapToGrid w:val="0"/>
        <w:spacing w:line="600" w:lineRule="exact"/>
        <w:ind w:firstLine="64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雄伟壮丽的社会主义事业，凝结着一代代共产党人的艰苦卓绝和付出奉献，负载着多少先哲英烈的寄托与热望。当历史的接力棒再次传递，习近平总书记的话语铿锵有力：我们这一代共产党人的任务，就是继续把坚持和发展中国特色社会主义这篇大文章写下去！</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党的十九大向全党全国和全世界庄严宣告：“经过长期努力，中国特色社会主义进入了新时代，这是我国发展新的历史方位。”</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新时代的中国，理想的旗帜鲜艳高扬。面对世界百年未有大变局，习近平总书记带领全党全国人民揽全局、应变局、开新局，党和国家事业取得历史性成就、实现历史性变革，中华民族比历史上任何时候都更接近民族复兴的伟大目标。中国人民对马克思主义、共产主义的信仰更加坚定，对中国特色社会主义的信念更加牢固，对实现中华民族伟大复兴的信心空前高涨。</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新时代的中国，发展的动力深厚强劲。从十八届三中全会的全面深化改革，到全面依法治国、全面建成小康社会，再到全面从严治党、以党的自我革命推动社会革命，从坚持和完善中国特色社会主义制度，到立足新发展阶段、贯彻新发展理念、构建新发展格局、推动高质量发展，全面建设社会主义现代化国家，中国特色社会主义的战略布局日益完善，现代化建设的方向目标愈加清晰。</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新时代的中国，人民的地位充分彰显。“江山就是人民，人民就是江山”，初心的回响穿越时空。“人民对美好生活的向往，就是我们的奋斗目标”，铿锵的宣示淬铁成钉。为了实现中国人民摆脱贫困的千年夙愿，党领导人民打响了脱贫攻坚战，贫困地区广大干部群众顽强拼搏，第一书记和驻村干部全力投入，东西部协作精准对接，社会各界有钱出钱、有力出力，一户户贫困乡亲感受着社会主义大家庭的温暖，一座座寂静的深山涌动着生机和希望。</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新时代的中国，团结的力量一往无前。面对科技的高峰，我们从不退缩。嫦娥飞天、蛟龙入海、天眼观星、北斗组网，就在前不久，“祝融”号火星车经过295天的旅程，成功登陆火星。面对霸凌和打压，我们从未屈服，全党全国敢于斗争、勇于胜利，攒成一股劲、拧成一股绳。百年不遇的新冠肺炎疫情，把我们每个人的命运与国家的、集体的命运紧紧连在一起，14亿中国人心手相连、守家护国，创造了人类抗疫斗争史上的伟大奇迹……社会主义的制度优势得到极大彰显。</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天地有正气，浩然塞苍冥。如果说社会主义作为人类的正义事业、崇高的价值追求，赋予了新时代以最鲜明的底色、最厚重的底气；那么，新时代就以它最波澜壮阔的实践，赋予了科学社会主义以新的思想维度、新的历史高度。</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2021年4月，习近平总书记专程来到广西全州，瞻仰红军长征湘江战役纪念园，他动情地说，理想信念之火一经点燃就会产生巨大的精神力量，要缅怀革命先烈，赓续共产党人精神血脉，坚定理想信念，砥砺革命意志。</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回望八十七年前，长征路上、湘江岸边，无数红军战士为了保存革命的火种鏖战拼杀，用鲜血染红了漫漫征程、滚滚江水。这些大多二十来岁、甚至只有十五六岁的战士们，视死而如归、乐观而顽强，就是因为胸怀着对革命必胜的信念，对社会主义、共产主义美好社会的憧憬。这是一个党永生不灭的基因，是一个民族由衰而兴的密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仿宋_GB2312"/>
          <w:sz w:val="32"/>
          <w:szCs w:val="32"/>
        </w:rPr>
        <w:t>今天，我们可以告慰百年来一切先辈和英魂的是：此时此刻，社会主义的阳光正映照在奋斗者的身影中、孩子们的笑脸上，中国特色社会主义旗帜正引领中华民族伟大复兴呈现出前所未有的光明前景。我们必将创造让世界刮目相看的更大奇迹，必将实现共产党人最崇高的伟大理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仿宋_GB2312"/>
          <w:sz w:val="32"/>
          <w:szCs w:val="32"/>
        </w:rPr>
        <w:t>来源：</w:t>
      </w:r>
      <w:r>
        <w:rPr>
          <w:rFonts w:hint="eastAsia" w:ascii="Times New Roman" w:hAnsi="Times New Roman" w:eastAsia="仿宋_GB2312" w:cs="仿宋_GB2312"/>
          <w:sz w:val="32"/>
          <w:szCs w:val="32"/>
          <w:lang w:eastAsia="zh-CN"/>
        </w:rPr>
        <w:t>新华社</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sz w:val="32"/>
          <w:szCs w:val="32"/>
        </w:rPr>
      </w:pPr>
      <w:r>
        <w:rPr>
          <w:rFonts w:hint="default" w:ascii="Times New Roman" w:hAnsi="Times New Roman" w:eastAsia="方正小标宋简体" w:cs="Times New Roman"/>
          <w:sz w:val="44"/>
          <w:szCs w:val="44"/>
        </w:rPr>
        <w:t>中国没有辜负社会主义</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宣</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英国伦敦，大英博物馆，1516年出版的莫尔的《乌托邦》一书静静躺在展柜里。同时留在这座博物馆图书阅览室地板上的，是一位伟人厚重的足印。正是这位为人类解放事业奋斗终身的马克思，将社会主义从空想变为科学，从而广泛而深刻地影响了世界，也广泛而深刻地改变了中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北京，人民大会堂，习近平总书记2016年在庆祝中国共产党成立95周年大会上向世界宣示：中国共产党领导中国人民取得的伟大胜利，使具有500年历史的社会主义主张在世界上人口最多的国家成功开辟出具有高度现实性和可行性的正确道路，让科学社会主义在21世纪焕发出新的蓬勃生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百年奔流激荡。曾经苦难深重，如今意气昂扬。在科学真理和崇高理想的指引下，中国大地发生历史巨变，我们无比坚定，社会主义没有辜负中国！在中国共产党领导人民的顽强奋斗中，信仰的光芒熠熠闪烁，伟大的事业青春盎然，我们无比自豪，中国没有辜负社会主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走进江苏常州的瞿秋白纪念馆，“我总想为大家辟一条光明的路”的誓言格外醒目。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共产党这个百折不回的寻路者、大勇无畏的开路人，面对种种考验、重重难关，以愚公移山的坚定、精卫填海的奉献，带领中国人民走出了一条险峻而壮丽、艰辛而宽广的中国道路。中国特色社会主义道路，是党和人民100年奋斗、创造、积累的根本成就，是引领中国进步、增进人民福祉、实现民族复兴的康庄大道。</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一条在历史洪流中扭转民族命运、书写人间奇迹的奋斗之路。在“山重水复疑无路”的彷徨困顿中，马克思主义给中国带来“柳暗花明”。从此，中国共产党开展了以马克思主义之“矢”射中国之“的”的伟大实践。为了推翻“三座大山”，党领导人民开创了农村包围城市、武装夺取政权的革命道路，建立了新中国。为了改变一穷二白的落后面貌，我们建立起全新的社会主义制度，形成了独立的比较完整的工业体系和国民经济体系，并在总结正反两方面经验的基础上，开启了改革开放的伟大航程，极大解放和发展了生产力。面对民族复兴和世界变局的交织激荡，我们坚定理想信念、保持战略定力，围绕坚持和发展中国特色社会主义，完善总体布局、确立战略布局，引领中华民族迎来了从站起来到富起来、强起来的伟大飞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一条把人民放在最高位置，得民心、顺民意、惠民利的初心之路。“人民就是江山，共产党打江山、守江山，守的是人民的心，为的是让人民过上好日子。”一代代共产党人为了人民的利益和福祉，把青春和生命、鲜血和汗水，倾注在这片可爱的土地。“小康路上一个都不能少”！为了让幸福的阳光洒遍神州每一个角落，习近平总书记带领全党全国打响脱贫攻坚战，25.5万个驻村工作队挺进一线，近200万名乡镇干部、数百万村干部倾力奋战，八年时间实现了9899万农村贫困人口全部脱贫，832个贫困县全部摘帽，12.8万个贫困村全部出列。这是党、人民、民族的伟大光荣，是我国社会主义制度优越性的充分体现，标志着中华民族向着共同富裕迈出了一大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一条在经济文化落后国家探索建设现代化的创造之路。现代化是世界近代以来的历史潮流，也寄托着马克思主义先驱对理想社会的期许。错失了工业革命机遇的中国，从所谓“天朝上国”跌落成任人宰割的“鱼肉”。严复著《原强》《辟韩》，郭嵩焘著《使西纪程》，孙中山著《建国方略》，都见证着对现代化的希望和失望。只有中国共产党登上历史舞台，根除了帝国主义和封建主义的祸根，实现了经济基础和上层建筑的彻底改造，才为中国现代化提供了根本前提。从“四个现代化”目标到“三步走”战略，从建设小康社会到建设现代化强国……党领导人民不但用几十年时间走完了发达国家几百年走过的工业化历程，而且探索开辟了物质文明和精神文明相协调、全体人民共同富裕、人与自然和谐共生、走和平发展道路的中国式现代化，为人类社会发展提供了现代化的全新选择。</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一条始终保持革命精神、以党的自我革命引领伟大社会革命的锻造之路。列宁指出：“无产阶级在争取政权的斗争中，除了组织，没有别的武器。”把曾经“一盘散沙”的中国凝聚起来，不能不依靠有理想、有纪律的马克思主义政党；为宏伟的目标、艰巨的任务而奋斗，不能不保持党的先进性和纯洁性、创造力和战斗力。古田会议、遵义会议、延安整风、“两个务必”、伟大工程和新的伟大工程……每到重大关头，党都指引着前进的方向、担当起历史的责任，坚持真理、修正错误，带领人民翻过一座又一座山，夺取一个又一个胜利。党的十八大以来，以习近平同志为核心的党中央坚持党对一切工作的领导，以自我革命精神推进全面从严治党，以党的革命性锻造引领新的伟大斗争。“打铁必须自身硬。”新时代共产党人用决心和勇气夯实了事业常青之基，用行动回答了跳出“历史周期率”的世纪之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俄罗斯联邦共产党中央委员会主席根纳季·久加诺夫在《真理报》撰文指出：“中国共产党的经验证明，20世纪末社会主义的失利，并不是各种反共产主义者喜欢说的‘乌托邦社会主义计划的失败’……在中共领导下，中国人民有能力应对时代的一切挑战，沿着建设新时代中国特色社会主义的正确道路前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中国用铁一般的事实宣告：历史没有终结也不会终结，社会主义生机蓬勃、前途无限！中国特色社会主义道路不但走得对、走得通，而且必将通往更加光明的未来！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马克思主义为人间带回真理的火种，但它并没有结束真理，而是开启了真理之书的扉页。中国，以鲜活厚重的理论创新、思想创造，在科学社会主义这部巨著里写下了属于自己的不朽篇章。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——坚守：中国从未背离科学社会主义基本原则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克思、恩格斯曾对未来社会主义社会的发展过程、发展方向、一般特征作过科学预测和设想。比如，在生产资料公有制基础上组织生产，满足全体社会成员的需要是社会主义生产的根本目的；对社会生产进行有计划的指导和调节，实行等量劳动领取等量产品的按劳分配原则；合乎自然规律地改造和利用自然……这些构成了科学社会主义基本原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百年峥嵘岁月，无论弱小还是强大，无论处于高潮还是遭遇挫折，中国共产党从未动摇对科学社会主义基本原则的坚持。我们坚持党的领导；坚持人民民主专政的国体和人民代表大会制度的政体；坚持劳动光荣、按劳分配的社会主义分配原则；坚持把人的价值放在第一位，不断促进人的全面发展和社会全面进步……这些都在新的历史条件下体现了科学社会主义基本原则，赓续了社会主义的基因血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——发展：中国不断推进马克思主义中国化</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“马克思的整个世界观不是教义，而是方法。它提供的不是现成的教条，而是进一步研究的出发点和供这种研究使用的方法。”只有发展马克思主义，才能坚持马克思主义，这就是历史的辩证法。</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百年风雨兼程，中国共产党始终高举真理的旗帜、进行理论的创造，坚持解放思想和实事求是相统一、培元固本和守正创新相统一，不断推进马克思主义基本原理同中国实际相结合，产生了毛泽东思想、邓小平理论、“三个代表”重要思想、科学发展观等重大理论创新成果，不断丰富和发展中国化的马克思主义，用与时俱进的科学理论回答了“中国向何处去、社会主义向何处去”的历史课题、时代之问。这些深深扎根于中国大地的思想成果，深刻影响着国家民族的前途命运，极大改变着中国人民的精神面貌，社会主义参天大树在世界东方根深叶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——领航：引领中国、影响世界的当代中国马克思主义、21世纪马克思主义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哲学把无产阶级作为自己的物质武器。同样，无产阶级也把哲学作为自己的精神武器。”从现实的此岸通向梦想的彼岸，从必然王国通向自由王国，必定依靠揭示客观规律、洞察历史大势、回应时代呼声的科学理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百年大江奔流，在中华民族伟大复兴的关键时期，在当今世界动荡变革的历史变局之中，中国共产党人凭着历史的积淀、理想的坚守、开拓的勇毅，紧紧围绕新时代坚持和发展什么样的中国特色社会主义、怎样坚持和发展中国特色社会主义，推进实践的新革命、思想的新长征，结出了饱含中国精神、时代精华的硕果——习近平新时代中国特色社会主义思想。</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共产党领导是中国特色社会主义最本质的特征”“坚持以人民为中心的发展思想”“推动全体人民共同富裕取得更为明显的实质性进展”“充分发挥市场在资源配置中的决定性作用，更好发挥政府作用”“坚持创新、协调、绿色、开放、共享的发展理念”“绿水青山就是金山银山”“推动构建人类命运共同体”……这些富有创见的思想、观点和论断，对马克思主义作出了原创性、时代性贡献，开拓了中国特色社会主义的新境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时代中国共产党人赋予马克思主义以鲜明的中国特色、民族特色、时代特色，使人们对共产党执政规律、社会主义建设规律、人类社会发展规律的认识达到了一个新的历史高度，使科学社会主义释放出具有强大说服力、感召力的真理光芒！</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莫尔笔下的“乌托邦”，到康帕内拉书中的“太阳城”，从摩莱里苦心写就的《自然法典》，到欧文身体力行的“新和谐公社”，从只存在了72天的巴黎公社，到世界上第一个社会主义国家苏联，人类对社会主义社会和制度形态的探索从未停止。中国在社会主义道路上的制度探索和实践，成就了经济快速发展和社会长期稳定“两大奇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共产党一经成立，就把建立体现社会主义原则的制度作为追求。无论是互助合作运动还是工农兵代表大会制度，无论是“三三制”还是“豆选法”，这些在革命根据地的早期实践，都蕴含着社会主义的制度因素和价值理念，为建立新型国家制度积累了宝贵经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中国成立后，我们及时把成功的实践经验转化为制度成果，使我国国家制度既体现科学社会主义基本原则，又符合中国的特殊国情。社会主义公有制、人民代表大会制度、中国共产党领导的多党合作和政治协商制度、民族区域自治制度等一系列制度逐步建立健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习近平总书记深刻指出：“制度问题更带有根本性、全局性、稳定性、长期性。”“只有扎根本国土壤、汲取充沛养分的制度，才最可靠、也最管用。”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入新时代，我们聚焦坚持和完善中国特色社会主义制度、推进国家治理体系和治理能力现代化，在实践探索的基础上加强顶层设计和战略安排，党和国家制度建设“施工图”恢弘展开。从党的领导、人民代表大会、坚持马克思主义在意识形态领域指导地位、党对人民军队的绝对领导等根本制度，到社会主义基本经济制度、基本政治制度，再到不同领域具有创新性、支撑性的重要制度，中国特色社会主义制度体系层次分明、系统完备，各项制度更加成熟、更加定型，在国家治理中日益显现出巨大的制度效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机是制度的试金石。面对百年不遇的新冠肺炎疫情，党领导人民不惜一切代价阻断疫情传播链条，不惜一切代价抢救生命，仅用3个月左右的时间取得了武汉保卫战、湖北保卫战的决定性成果，以最快速度研制出安全有效的疫苗，在压力巨大的情况下确保了经济发展、社会稳定，并为世界各国抗击疫情提供了有力支持。中国速度、中国奇迹的背后，是人民至上、生命至上的社会主义价值理念，是同舟共济、集中力量办大事的制度优越性，是心系世界人民安危福祉的国际主义精神！</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德国政治家埃贡·克伦茨这样评价：中国应对这场全球性危机的方式方法，展示了社会主义的制度优势。资本主义世界的旧药方已经不受欢迎，重心正在发生偏移。阿根廷学者马塞洛·罗德里格斯这样写道：这场危机再次凸显了两种理念之争，一种是资本主义，将所有社会关系都商品化，倡导消费主义、个人主义、剥削和社会达尔文主义；另一种是社会主义，倡导健康、教育、文化等不是市场上可交易的商品，而是人民的权利。</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中国特色社会主义制度下，中国人民享受着前所未有的民主、自由和人权，感受着前所未有的获得感、幸福感、安全感。中国制度和治理体系是党和人民历尽千辛万苦、付出巨大代价取得的伟大成就，矗立起人类制度文明和政治文明发展史上的一座丰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文化自信是一个国家、一个民族发展中更基本、更深沉、更持久的力量。”源自于源远流长的中华优秀传统文化，熔铸于党领导人民创造的革命文化和社会主义先进文化，植根于中国特色社会主义伟大实践……历经百年，中国特色社会主义文化已经融入在中国共产党的精神血脉，时刻形塑着亿万中国人的精神气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悠远的文明传承是她的基因。今年3月22日，正在福建考察的习近平总书记来到朱熹园，语重心长地指出：“如果没有中华五千年文明，哪里有什么中国特色？如果不是中国特色，哪有我们今天这么成功的中国特色社会主义道路？”五千年文明的薪火相传、生生不息，赋予了我们党百折不挠的顽强与坚韧；中华文化特有的气质和禀赋，赋予了我们党质朴刚健、艰苦奋斗的宝贵品格；华夏先人对天下大同的追求向往，赋予了我们党心系苍生、天下为公的博大胸襟。凝结着人类思想精华的马克思主义，激活了古老的华夏文明；历史上唯一一个从未中断的伟大文明，又为马克思主义在中国的发展注入丰富的养分和深厚的动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威武不屈的革命精神是她的本色。在一百年来党领导人民开天辟地、改天换地、翻天覆地的进程中，不但书写了足以彪炳史册的伟大功绩，而且铸就了可歌可泣、光照千秋的伟大精神。上海兴业路的石库门，嘉兴南湖的红船，井冈山麓的八角楼，长征路上的大渡桥，大庆油田第一口油井，戈壁深处的“两弹一星”科研基地，深圳的莲花山，荆江大堤的抗洪纪念碑，汶川地震后建成的新城，旧貌换新颜的湘西十八洞村……这些早已不只是闻名中外的地理标识，更已成为中华民族不甘落后、拼搏奋斗的精神图腾。每当风雨来袭，每当挑战来临，中国人民都在精神之旅中坚定信心、鼓足勇气，凝聚起众志成城、一往无前的磅礴伟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主义不但要提高物质生产力、也要提高精神生产力，实现现代化一个重要目标就是建成社会主义文化强国。新时代的中国，党的创新理论深入人心，社会主义核心价值观广为弘扬，文化体制改革扎实推进，文化事业、产业蓬勃发展，文明之花处处绽放。《我和我的祖国》《我和我的家乡》等电影诉说着家国的情怀，《觉醒年代》《跨过鸭绿江》《山海情》等电视剧拨动着人民的心弦，《不忘初心》《天耀中华》《沂蒙山》《大地颂歌》等主题作品传扬着时代的旋律，更有那一支支乌兰牧骑活跃在边疆草原，一支支文艺志愿小分队扎根在工厂田间，一部部作品走出国门、走向世界……这一切，构成了激荡人心的时代协奏、感动世界的中国交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这是人民蓬勃向上的中国，这是文化繁盛绚丽的中国。中国特色社会主义文化，成为新时代中国屹立于世界民族之林的精神支柱，成为中华民族为人类贡献的文明瑰宝！</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百年来，人类追求社会主义的路途上，有鲜花芬芳，也有荆棘密布。一百年来，中国人追求社会主义的历程中，闪耀着光荣和梦想，也充满着奋斗和牺牲，伟大的中国共产党和英雄的中国人民从未退却、从未动摇。历史雄辩地证明：中国没有辜负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面向未来，中国必将为人类文明进步、为世界社会主义发展作出更大贡献，让这个正义而充满前途的事业迸发出更加夺目的光芒！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仿宋_GB2312"/>
          <w:sz w:val="32"/>
          <w:szCs w:val="32"/>
        </w:rPr>
      </w:pPr>
    </w:p>
    <w:p>
      <w:pPr>
        <w:jc w:val="center"/>
        <w:rPr>
          <w:rFonts w:hint="default" w:ascii="Times New Roman" w:hAnsi="Times New Roman" w:cs="Times New Roman"/>
          <w:color w:val="auto"/>
        </w:rPr>
      </w:pPr>
      <w:r>
        <w:rPr>
          <w:rFonts w:hint="eastAsia" w:ascii="Times New Roman" w:hAnsi="Times New Roman" w:eastAsia="仿宋_GB2312" w:cs="仿宋_GB2312"/>
          <w:sz w:val="32"/>
          <w:szCs w:val="32"/>
        </w:rPr>
        <w:t>来源：</w:t>
      </w:r>
      <w:r>
        <w:rPr>
          <w:rFonts w:hint="eastAsia" w:ascii="Times New Roman" w:hAnsi="Times New Roman" w:eastAsia="仿宋_GB2312" w:cs="Times New Roman"/>
          <w:sz w:val="32"/>
          <w:szCs w:val="32"/>
          <w:lang w:eastAsia="zh-CN"/>
        </w:rPr>
        <w:t>新华社</w:t>
      </w: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简体" w:cs="Times New Roman"/>
          <w:w w:val="95"/>
          <w:sz w:val="44"/>
          <w:szCs w:val="44"/>
          <w:lang w:eastAsia="zh-CN"/>
        </w:rPr>
      </w:pPr>
      <w:r>
        <w:rPr>
          <w:rFonts w:hint="default" w:ascii="Times New Roman" w:hAnsi="Times New Roman" w:eastAsia="方正小标宋简体" w:cs="Times New Roman"/>
          <w:w w:val="95"/>
          <w:sz w:val="44"/>
          <w:szCs w:val="44"/>
        </w:rPr>
        <w:t>李源</w:t>
      </w:r>
      <w:r>
        <w:rPr>
          <w:rFonts w:hint="default" w:ascii="Times New Roman" w:hAnsi="Times New Roman" w:eastAsia="方正小标宋简体" w:cs="Times New Roman"/>
          <w:w w:val="95"/>
          <w:sz w:val="44"/>
          <w:szCs w:val="44"/>
          <w:lang w:eastAsia="zh-CN"/>
        </w:rPr>
        <w:t>——在白色恐怖面前不退缩的省委书记</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中共六大中央委员、广东省委书记</w:t>
      </w:r>
      <w:r>
        <w:rPr>
          <w:rFonts w:hint="default" w:ascii="Times New Roman" w:hAnsi="Times New Roman" w:eastAsia="仿宋_GB2312" w:cs="Times New Roman"/>
          <w:sz w:val="32"/>
          <w:szCs w:val="32"/>
          <w:lang w:eastAsia="zh-CN"/>
        </w:rPr>
        <w:t>李源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李源，生于东莞李屋村（1958年后划归博罗县）一个贫苦农民家庭。因家境贫寒，李源15岁时就到香港谋生，在昌兴公司一轮船上当海员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1921年</w:t>
      </w:r>
      <w:r>
        <w:rPr>
          <w:rFonts w:hint="eastAsia" w:ascii="Times New Roman" w:hAnsi="Times New Roman" w:eastAsia="仿宋_GB2312" w:cs="Times New Roman"/>
          <w:sz w:val="32"/>
          <w:szCs w:val="32"/>
          <w:lang w:eastAsia="zh-CN"/>
        </w:rPr>
        <w:t>秋，李源</w:t>
      </w:r>
      <w:r>
        <w:rPr>
          <w:rFonts w:hint="default" w:ascii="Times New Roman" w:hAnsi="Times New Roman" w:eastAsia="仿宋_GB2312" w:cs="Times New Roman"/>
          <w:sz w:val="32"/>
          <w:szCs w:val="32"/>
        </w:rPr>
        <w:t>由苏兆征介绍</w:t>
      </w:r>
      <w:r>
        <w:rPr>
          <w:rFonts w:hint="eastAsia" w:ascii="Times New Roman" w:hAnsi="Times New Roman" w:eastAsia="仿宋_GB2312" w:cs="Times New Roman"/>
          <w:sz w:val="32"/>
          <w:szCs w:val="32"/>
          <w:lang w:eastAsia="zh-CN"/>
        </w:rPr>
        <w:t>，在香港</w:t>
      </w:r>
      <w:r>
        <w:rPr>
          <w:rFonts w:hint="default" w:ascii="Times New Roman" w:hAnsi="Times New Roman" w:eastAsia="仿宋_GB2312" w:cs="Times New Roman"/>
          <w:sz w:val="32"/>
          <w:szCs w:val="32"/>
        </w:rPr>
        <w:t>加入中华海员工业联合总会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之后，</w:t>
      </w:r>
      <w:r>
        <w:rPr>
          <w:rFonts w:hint="default" w:ascii="Times New Roman" w:hAnsi="Times New Roman" w:eastAsia="仿宋_GB2312" w:cs="Times New Roman"/>
          <w:sz w:val="32"/>
          <w:szCs w:val="32"/>
        </w:rPr>
        <w:t>参加了由苏兆征、林伟民及中共广东省委领导的香港海员大罢工和省港大罢工，担任工人武装纠察队队员，</w:t>
      </w:r>
      <w:r>
        <w:rPr>
          <w:rFonts w:hint="default" w:ascii="Times New Roman" w:hAnsi="Times New Roman" w:eastAsia="仿宋_GB2312" w:cs="Times New Roman"/>
          <w:sz w:val="32"/>
          <w:szCs w:val="32"/>
          <w:lang w:eastAsia="zh-CN"/>
        </w:rPr>
        <w:t>反对英帝国主义的种族歧视政策和不合理待遇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在斗争中经受了考验。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1924年</w:t>
      </w:r>
      <w:r>
        <w:rPr>
          <w:rFonts w:hint="eastAsia" w:ascii="Times New Roman" w:hAnsi="Times New Roman" w:eastAsia="仿宋_GB2312" w:cs="Times New Roman"/>
          <w:sz w:val="32"/>
          <w:szCs w:val="32"/>
          <w:lang w:eastAsia="zh-CN"/>
        </w:rPr>
        <w:t>，李源</w:t>
      </w:r>
      <w:r>
        <w:rPr>
          <w:rFonts w:hint="default" w:ascii="Times New Roman" w:hAnsi="Times New Roman" w:eastAsia="仿宋_GB2312" w:cs="Times New Roman"/>
          <w:sz w:val="32"/>
          <w:szCs w:val="32"/>
        </w:rPr>
        <w:t>加入中国社会主义青年团，1925年秋，由苏兆征介绍加入中国共产党，并担任中华海员工业联合总会支部书记。1926年，李源受党组织派遣，担任广州国民政府财政部缉私检查队指导员，率队开展反走私的斗争。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1927年4月，国民党新军阀背叛革命，四一二反革命政变后3天，在广州发生了四一五反革命政变，大批共产党员和革命群众遭到屠杀，李源化名李昌、李泉，被迫转入秘密斗争。同年4月下旬，李源被任命为中共广东省委特派员，利用在香港和广州海员中的关系，继续在工人中进行革命宣传，参与组织和建立广州工人秘密武装。同年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任中共广东省委委员。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1927年11月，李源组织工人武装，成功营救受伤被捕入狱的广州工人运动领导人周文雍。同年</w:t>
      </w:r>
      <w:r>
        <w:rPr>
          <w:rFonts w:hint="eastAsia" w:ascii="Times New Roman" w:hAnsi="Times New Roman" w:eastAsia="仿宋_GB2312" w:cs="Times New Roman"/>
          <w:sz w:val="32"/>
          <w:szCs w:val="32"/>
          <w:lang w:eastAsia="zh-CN"/>
        </w:rPr>
        <w:t>冬任中共广东省委委员，</w:t>
      </w:r>
      <w:r>
        <w:rPr>
          <w:rFonts w:hint="default" w:ascii="Times New Roman" w:hAnsi="Times New Roman" w:eastAsia="仿宋_GB2312" w:cs="Times New Roman"/>
          <w:sz w:val="32"/>
          <w:szCs w:val="32"/>
        </w:rPr>
        <w:t>组织领导广州工人武装参加了著名的广州起义，</w:t>
      </w:r>
      <w:r>
        <w:rPr>
          <w:rFonts w:hint="eastAsia" w:ascii="Times New Roman" w:hAnsi="Times New Roman" w:eastAsia="仿宋_GB2312" w:cs="Times New Roman"/>
          <w:sz w:val="32"/>
          <w:szCs w:val="32"/>
          <w:lang w:eastAsia="zh-CN"/>
        </w:rPr>
        <w:t>担任广州第五区暴动委员，率领部分广州工人赤卫队员</w:t>
      </w:r>
      <w:r>
        <w:rPr>
          <w:rFonts w:hint="default" w:ascii="Times New Roman" w:hAnsi="Times New Roman" w:eastAsia="仿宋_GB2312" w:cs="Times New Roman"/>
          <w:sz w:val="32"/>
          <w:szCs w:val="32"/>
        </w:rPr>
        <w:t>在广州长堤一带，</w:t>
      </w:r>
      <w:r>
        <w:rPr>
          <w:rFonts w:hint="default" w:ascii="Times New Roman" w:hAnsi="Times New Roman" w:eastAsia="仿宋_GB2312" w:cs="Times New Roman"/>
          <w:sz w:val="32"/>
          <w:szCs w:val="32"/>
          <w:lang w:eastAsia="zh-CN"/>
        </w:rPr>
        <w:t>与敌人展开激战，并负责掩护起义主力部队撤出广州。</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广州起义失败后，参加起义的主力部队被迫撤出广州，李源奉起义指挥部命令，率领部分工人武装担负掩护起义部队撤退转移的任务。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1928年1月起，李源任中共广东省委常委，2月被派往琼崖（今海南省）担任中共琼崖特委书记，同年５月代理中共广东省委书记，后任书记。1928年７月在莫斯科召开的党的六大上，李源当选中共中央委员（因工作李源未能参加大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1928年秋末，李源秘密前往粤东传达党的六大决议，指导党的工作。临走前，他对爱人说：“你已身怀六甲，不能随行，如果我不幸牺牲了，往后生下或男或女，请你教育孩子长大以后为烈士报仇，为中国人民谋幸福。”</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李源抵达大埔三河坝时不幸被反动军警逮捕，在狱中遭受了敌人的酷刑拷打和种种折磨，但他始终坚贞不屈，惨遭敌人杀害，牺牲时年仅24岁。</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改选自：东莞党史网、央广网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十一</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2FB14C4"/>
    <w:rsid w:val="13DE74C4"/>
    <w:rsid w:val="141B0419"/>
    <w:rsid w:val="1440100D"/>
    <w:rsid w:val="158F59CB"/>
    <w:rsid w:val="15D2211B"/>
    <w:rsid w:val="16E0646F"/>
    <w:rsid w:val="18185610"/>
    <w:rsid w:val="187A0145"/>
    <w:rsid w:val="1BBB628D"/>
    <w:rsid w:val="207E0C90"/>
    <w:rsid w:val="240D49B4"/>
    <w:rsid w:val="251F5A1B"/>
    <w:rsid w:val="25483ABB"/>
    <w:rsid w:val="25B54A0B"/>
    <w:rsid w:val="26F02601"/>
    <w:rsid w:val="27037E79"/>
    <w:rsid w:val="275C5625"/>
    <w:rsid w:val="281D5CEB"/>
    <w:rsid w:val="284673E8"/>
    <w:rsid w:val="2A2456C4"/>
    <w:rsid w:val="2A4523D3"/>
    <w:rsid w:val="2A8E3E8A"/>
    <w:rsid w:val="2AEC05FA"/>
    <w:rsid w:val="2BF44BE3"/>
    <w:rsid w:val="2C486645"/>
    <w:rsid w:val="2CA85BD0"/>
    <w:rsid w:val="2CD517A7"/>
    <w:rsid w:val="2ECB6F79"/>
    <w:rsid w:val="30175E1E"/>
    <w:rsid w:val="326D09BF"/>
    <w:rsid w:val="33D351D8"/>
    <w:rsid w:val="33DD50ED"/>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B8A35DF"/>
    <w:rsid w:val="4D1F7731"/>
    <w:rsid w:val="4D205082"/>
    <w:rsid w:val="4EB353D3"/>
    <w:rsid w:val="50325448"/>
    <w:rsid w:val="50440407"/>
    <w:rsid w:val="50A61029"/>
    <w:rsid w:val="53CA158E"/>
    <w:rsid w:val="56396F0D"/>
    <w:rsid w:val="59A773AB"/>
    <w:rsid w:val="5A301A37"/>
    <w:rsid w:val="5DEC18FC"/>
    <w:rsid w:val="5FD0107A"/>
    <w:rsid w:val="60DC5C90"/>
    <w:rsid w:val="61CE3900"/>
    <w:rsid w:val="627F1227"/>
    <w:rsid w:val="62853F49"/>
    <w:rsid w:val="644C54C2"/>
    <w:rsid w:val="65087AA5"/>
    <w:rsid w:val="65A32901"/>
    <w:rsid w:val="662351D3"/>
    <w:rsid w:val="67C92DB7"/>
    <w:rsid w:val="680B0E87"/>
    <w:rsid w:val="68261E76"/>
    <w:rsid w:val="68AB29F6"/>
    <w:rsid w:val="69E44CA1"/>
    <w:rsid w:val="6A764466"/>
    <w:rsid w:val="6AEF31DF"/>
    <w:rsid w:val="6D4D1B4E"/>
    <w:rsid w:val="6E0D62F4"/>
    <w:rsid w:val="70695926"/>
    <w:rsid w:val="713D702B"/>
    <w:rsid w:val="71BC6AC0"/>
    <w:rsid w:val="727E2689"/>
    <w:rsid w:val="73965542"/>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2021-06-10T13:55:47Z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0CA1702643094154AF41C670B6F1D0CD</vt:lpwstr>
  </property>
</Properties>
</file>